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008" w:rsidRPr="00856598" w:rsidRDefault="00304783" w:rsidP="003047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6598">
        <w:rPr>
          <w:rFonts w:ascii="Times New Roman" w:hAnsi="Times New Roman" w:cs="Times New Roman"/>
          <w:b/>
          <w:sz w:val="28"/>
          <w:szCs w:val="28"/>
        </w:rPr>
        <w:t>Блок 1</w:t>
      </w:r>
    </w:p>
    <w:p w:rsidR="00304783" w:rsidRDefault="00304783" w:rsidP="003047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Аттестация (оценка кадров и ее функции)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Достоинства и недостатки организационных структур управления. Норма управляемости.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Кадровое  планирование на предприятии.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Кадровое планирование, набор и отбор кадров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и сущность процессуальных теорий мотивации.</w:t>
      </w:r>
      <w:bookmarkStart w:id="0" w:name="_GoBack"/>
      <w:bookmarkEnd w:id="0"/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и сущность содержательных теорий мотивации.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Классификация систем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Классификация управленческих решений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Количественные методы оценки степени риска.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Лидерство. Основные стили управления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Методы управления и их классификация.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Методы управления конфликтами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управления конфликтами в организации (способы разрешения кризисных ситуаций).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и отбор кадров, сущность и основные источники и виды.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56598">
        <w:rPr>
          <w:rFonts w:ascii="Times New Roman" w:hAnsi="Times New Roman" w:cs="Times New Roman"/>
          <w:sz w:val="28"/>
          <w:szCs w:val="28"/>
        </w:rPr>
        <w:t>Найм</w:t>
      </w:r>
      <w:proofErr w:type="spellEnd"/>
      <w:r w:rsidRPr="00856598">
        <w:rPr>
          <w:rFonts w:ascii="Times New Roman" w:hAnsi="Times New Roman" w:cs="Times New Roman"/>
          <w:sz w:val="28"/>
          <w:szCs w:val="28"/>
        </w:rPr>
        <w:t xml:space="preserve"> работника. Трудовой контракт и его основные положения.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Обоснование сопоставимости альтернативных управленческих решений.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Обучение и переподготовка персонала на предприятии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Основные понятия и категории менеджмента (управление, субъекты и объекты управления, законы и принципы управления)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Основные понятия и категории менеджмента (функции управления, организационные структуры управления, управленческое решение)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Основные понятия и категории менеджмента (цели и задачи управления, методы управления)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Основные понятия и категории менеджмента.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Основные функции управления.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 xml:space="preserve">Основные этапы управления персоналом: подбор, отбор, </w:t>
      </w:r>
      <w:proofErr w:type="spellStart"/>
      <w:r w:rsidRPr="00856598">
        <w:rPr>
          <w:rFonts w:ascii="Times New Roman" w:hAnsi="Times New Roman" w:cs="Times New Roman"/>
          <w:sz w:val="28"/>
          <w:szCs w:val="28"/>
        </w:rPr>
        <w:t>найм</w:t>
      </w:r>
      <w:proofErr w:type="spellEnd"/>
      <w:r w:rsidRPr="00856598">
        <w:rPr>
          <w:rFonts w:ascii="Times New Roman" w:hAnsi="Times New Roman" w:cs="Times New Roman"/>
          <w:sz w:val="28"/>
          <w:szCs w:val="28"/>
        </w:rPr>
        <w:t>, развитие, увольнение.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Особенности организационных структур управления: достоинства и недостатки.</w:t>
      </w:r>
    </w:p>
    <w:p w:rsid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Планирование развития персонала (профессиональное обучение, карьера).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 xml:space="preserve">Сущность и виды конфликтов. 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руководящих кадров.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Понятие «конфликт», виды и причины конфликтов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Понятие «управленческие решения». Требования к управленческим решениям, их классификация.</w:t>
      </w:r>
    </w:p>
    <w:p w:rsidR="00304783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Понятия «потребности», «мотивы», модель взаимодействия мотивов и потребностей</w:t>
      </w:r>
    </w:p>
    <w:p w:rsidR="00856598" w:rsidRDefault="00856598" w:rsidP="008565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6598" w:rsidRDefault="00856598" w:rsidP="008565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56598" w:rsidRPr="00856598" w:rsidRDefault="00856598" w:rsidP="008565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6598">
        <w:rPr>
          <w:rFonts w:ascii="Times New Roman" w:hAnsi="Times New Roman" w:cs="Times New Roman"/>
          <w:b/>
          <w:sz w:val="28"/>
          <w:szCs w:val="28"/>
        </w:rPr>
        <w:lastRenderedPageBreak/>
        <w:t>Блок 2</w:t>
      </w:r>
    </w:p>
    <w:p w:rsidR="00856598" w:rsidRPr="00856598" w:rsidRDefault="00856598" w:rsidP="008565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Понятия «система» и «большая система». Принцип декомпозиции больших систем. 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систем. Сущность системного подхода в управлении.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Правила обеспечения сопоставимости альтернативных вариантов управленческих решений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и последствия конфликтов.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Профессиональная ориентация и адаптация в коллективе, определение заработной платы и льгот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Процессуальные теории мотивации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трудовых ресурсов.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больших систем (адаптивность, совместимость, свойство обратной связи).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больших систем (</w:t>
      </w:r>
      <w:proofErr w:type="spellStart"/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мультипликативность</w:t>
      </w:r>
      <w:proofErr w:type="spellEnd"/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, целостность, обособленность).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Свойства больших систем (</w:t>
      </w:r>
      <w:proofErr w:type="spellStart"/>
      <w:r w:rsidRPr="00856598">
        <w:rPr>
          <w:rFonts w:ascii="Times New Roman" w:hAnsi="Times New Roman" w:cs="Times New Roman"/>
          <w:sz w:val="28"/>
          <w:szCs w:val="28"/>
        </w:rPr>
        <w:t>неаддитивность</w:t>
      </w:r>
      <w:proofErr w:type="spellEnd"/>
      <w:r w:rsidRPr="008565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56598">
        <w:rPr>
          <w:rFonts w:ascii="Times New Roman" w:hAnsi="Times New Roman" w:cs="Times New Roman"/>
          <w:sz w:val="28"/>
          <w:szCs w:val="28"/>
        </w:rPr>
        <w:t>эмерждентность</w:t>
      </w:r>
      <w:proofErr w:type="spellEnd"/>
      <w:r w:rsidRPr="008565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56598">
        <w:rPr>
          <w:rFonts w:ascii="Times New Roman" w:hAnsi="Times New Roman" w:cs="Times New Roman"/>
          <w:sz w:val="28"/>
          <w:szCs w:val="28"/>
        </w:rPr>
        <w:t>синергичность</w:t>
      </w:r>
      <w:proofErr w:type="spellEnd"/>
      <w:r w:rsidRPr="00856598">
        <w:rPr>
          <w:rFonts w:ascii="Times New Roman" w:hAnsi="Times New Roman" w:cs="Times New Roman"/>
          <w:sz w:val="28"/>
          <w:szCs w:val="28"/>
        </w:rPr>
        <w:t>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Свойства больших систем (совместимость, адаптивность, обратная связь)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Содержательные теории мотивации</w:t>
      </w:r>
    </w:p>
    <w:p w:rsidR="00304783" w:rsidRPr="00856598" w:rsidRDefault="00856598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304783"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ущность и виды стрессов. Методы управления стрессовой ситуацией.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Сущность и классификация методов управления.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и содержание о</w:t>
      </w: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сновных понятий менеджмента (за</w:t>
      </w: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коны и принципы управления).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и содержание основных понятий менеджмента (организационные структуры управления, управленческое решение, система).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и содержание основных понятий менеджмента (функции и методы управления).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и содержание основных понятий менеджмента (цели, задачи, управление, субъекты и объекты управления).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Сущность основных теорий мотивации.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понятий «потребности» и «мотивация». Классификация потребностей.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Удовлетворенность работника своим трудом.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 xml:space="preserve">Управление трудовыми ресурсами </w:t>
      </w:r>
      <w:r w:rsidRPr="00856598">
        <w:rPr>
          <w:rFonts w:ascii="Times New Roman" w:hAnsi="Times New Roman" w:cs="Times New Roman"/>
          <w:sz w:val="28"/>
          <w:szCs w:val="28"/>
        </w:rPr>
        <w:t>предприятия</w:t>
      </w:r>
      <w:r w:rsidRPr="00856598">
        <w:rPr>
          <w:rFonts w:ascii="Times New Roman" w:hAnsi="Times New Roman" w:cs="Times New Roman"/>
          <w:sz w:val="28"/>
          <w:szCs w:val="28"/>
        </w:rPr>
        <w:t xml:space="preserve"> (сущность, содержание).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Факторы обеспечения сопоставимости альтернативных вариантов управленческих решений (факторы времени, качества, объема (масштаба) производства)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Факторы обеспечения сопоставимости альтернативных вариантов управленческих решений (методы сбора и обработки информации, условия обеспечения сопоставимости управленческих решений, фактор инфляции)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Факторы сопоставимости альтернативных вариантов управленческих решений (фактор времени, фактор качества объекта, фактор масштаба (объема) производства).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Факторы сопоставимости альтернативных вариантов управленческих решений (фактор инфляции, условия эксплуатации объекта, </w:t>
      </w:r>
      <w:r w:rsidR="00856598"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факторы времени, качества, </w:t>
      </w: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анализа и сбора информации для принятия управленческого решения).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Факторы, оказывающие влияние на качество и эффективность управленческих решений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трудовых ресурсов.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598">
        <w:rPr>
          <w:rFonts w:ascii="Times New Roman" w:hAnsi="Times New Roman" w:cs="Times New Roman"/>
          <w:sz w:val="28"/>
          <w:szCs w:val="28"/>
        </w:rPr>
        <w:t>Цели и задачи управления.</w:t>
      </w:r>
    </w:p>
    <w:p w:rsidR="00304783" w:rsidRPr="00856598" w:rsidRDefault="00304783" w:rsidP="0085659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659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Этапы управления трудовыми ресурсами на предприятии, их сущность.</w:t>
      </w:r>
    </w:p>
    <w:sectPr w:rsidR="00304783" w:rsidRPr="00856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40444"/>
    <w:multiLevelType w:val="hybridMultilevel"/>
    <w:tmpl w:val="9CCE1236"/>
    <w:lvl w:ilvl="0" w:tplc="AD148DB8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46094A"/>
    <w:multiLevelType w:val="hybridMultilevel"/>
    <w:tmpl w:val="99ACDC6A"/>
    <w:lvl w:ilvl="0" w:tplc="AD148DB8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7B7E62"/>
    <w:multiLevelType w:val="hybridMultilevel"/>
    <w:tmpl w:val="2230EA6A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A4A123B"/>
    <w:multiLevelType w:val="hybridMultilevel"/>
    <w:tmpl w:val="4290F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BAF"/>
    <w:rsid w:val="00304783"/>
    <w:rsid w:val="00352748"/>
    <w:rsid w:val="00856598"/>
    <w:rsid w:val="00B6236E"/>
    <w:rsid w:val="00CA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7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7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2020-12-11T10:22:00Z</dcterms:created>
  <dcterms:modified xsi:type="dcterms:W3CDTF">2020-12-11T10:35:00Z</dcterms:modified>
</cp:coreProperties>
</file>